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255E" w14:textId="77777777" w:rsidR="000C29EF" w:rsidRPr="000C29EF" w:rsidRDefault="000C29EF" w:rsidP="0055333C">
      <w:pPr>
        <w:rPr>
          <w:b/>
          <w:sz w:val="28"/>
        </w:rPr>
      </w:pPr>
      <w:proofErr w:type="spellStart"/>
      <w:r>
        <w:rPr>
          <w:b/>
          <w:sz w:val="28"/>
        </w:rPr>
        <w:t>Toetsinstructie</w:t>
      </w:r>
      <w:proofErr w:type="spellEnd"/>
      <w:r>
        <w:rPr>
          <w:b/>
          <w:sz w:val="28"/>
        </w:rPr>
        <w:t xml:space="preserve"> Farmacotherapie Eindtoets</w:t>
      </w:r>
    </w:p>
    <w:p w14:paraId="37933049" w14:textId="77777777" w:rsidR="000C29EF" w:rsidRPr="000C29EF" w:rsidRDefault="000C29EF" w:rsidP="0055333C">
      <w:pPr>
        <w:rPr>
          <w:b/>
        </w:rPr>
      </w:pPr>
      <w:r w:rsidRPr="000C29EF">
        <w:rPr>
          <w:b/>
        </w:rPr>
        <w:t>Inleiding</w:t>
      </w:r>
    </w:p>
    <w:p w14:paraId="24B02FA5" w14:textId="754D80DF" w:rsidR="0055333C" w:rsidRDefault="00286BB0" w:rsidP="0055333C">
      <w:r>
        <w:t>A</w:t>
      </w:r>
      <w:r w:rsidR="0055333C">
        <w:t xml:space="preserve">lle studenten die de master geneeskunde volgen </w:t>
      </w:r>
      <w:r>
        <w:t>kunnen de</w:t>
      </w:r>
      <w:r w:rsidR="0055333C">
        <w:t xml:space="preserve">  Farmacotherapie eindtoets doen. </w:t>
      </w:r>
      <w:r>
        <w:t xml:space="preserve">In de meeste faculteiten is dit zelfs </w:t>
      </w:r>
      <w:proofErr w:type="spellStart"/>
      <w:r>
        <w:t>sum</w:t>
      </w:r>
      <w:bookmarkStart w:id="0" w:name="_GoBack"/>
      <w:bookmarkEnd w:id="0"/>
      <w:r>
        <w:t>matief</w:t>
      </w:r>
      <w:proofErr w:type="spellEnd"/>
      <w:r>
        <w:t xml:space="preserve"> (dus verplicht en te behalen), maar in bepaalde faculteiten is deze nog facultatief en/of formatief (niet verplicht te halen). </w:t>
      </w:r>
      <w:r w:rsidR="0055333C">
        <w:t>Op deze manier kunnen toekomstige artsen laten zien dat ze voldoende farmacologische kennis hebben om veilig geneesmiddelen voor te kunnen schrijven. Op deze website zijn onder het tabblad “</w:t>
      </w:r>
      <w:r w:rsidR="00BC5896">
        <w:t>Achtergrondinformatie” en “Kennisbronnen</w:t>
      </w:r>
      <w:r w:rsidR="0055333C">
        <w:t xml:space="preserve">” de eindtermen te vinden waarop u getoetst gaat worden. </w:t>
      </w:r>
    </w:p>
    <w:p w14:paraId="16209F97" w14:textId="77777777" w:rsidR="0055333C" w:rsidRPr="000C29EF" w:rsidRDefault="0055333C" w:rsidP="0055333C">
      <w:pPr>
        <w:rPr>
          <w:b/>
        </w:rPr>
      </w:pPr>
      <w:r w:rsidRPr="000C29EF">
        <w:rPr>
          <w:b/>
        </w:rPr>
        <w:t>Opbouw van de toets</w:t>
      </w:r>
    </w:p>
    <w:p w14:paraId="7C9724BD" w14:textId="3E64542E" w:rsidR="0055333C" w:rsidRDefault="0055333C" w:rsidP="0055333C">
      <w:r>
        <w:t xml:space="preserve">De toets bestaat uit 60 multiple </w:t>
      </w:r>
      <w:proofErr w:type="spellStart"/>
      <w:r>
        <w:t>choice</w:t>
      </w:r>
      <w:proofErr w:type="spellEnd"/>
      <w:r>
        <w:t xml:space="preserve"> vragen. </w:t>
      </w:r>
      <w:r w:rsidR="008C53B9">
        <w:t xml:space="preserve">U zult minimaal 51 van de 60 vragen goed moeten </w:t>
      </w:r>
      <w:r>
        <w:t xml:space="preserve">hebben om voor de toets te slagen. </w:t>
      </w:r>
      <w:r w:rsidR="00290207" w:rsidRPr="00290207">
        <w:t xml:space="preserve">Dit is een score van minstens 85%. </w:t>
      </w:r>
      <w:r>
        <w:t xml:space="preserve">Elke student krijgt 2 herkansingsmogelijkheden. De toets duurt exact 1 uur. Vervolgens krijgt u </w:t>
      </w:r>
      <w:r w:rsidR="00286BB0">
        <w:t>tijd</w:t>
      </w:r>
      <w:r>
        <w:t xml:space="preserve"> om de toets door te lopen en te zien welke vragen u fout heeft gemaakt. Bent u eerder klaar, dan heeft u langer de tijd om de vragen door te nemen. U kunt de nummers opschrijven van de vragen waar u commentaar op hebt, zodat u later dit commentaar kunt bespreken met uw docent. Als u klaar bent met de toets, mag u de zaal verlaten. </w:t>
      </w:r>
    </w:p>
    <w:p w14:paraId="4D697267" w14:textId="77777777" w:rsidR="0055333C" w:rsidRPr="000C29EF" w:rsidRDefault="0055333C" w:rsidP="0055333C">
      <w:pPr>
        <w:rPr>
          <w:b/>
        </w:rPr>
      </w:pPr>
      <w:r w:rsidRPr="000C29EF">
        <w:rPr>
          <w:b/>
        </w:rPr>
        <w:t>Regels tijdens de toets</w:t>
      </w:r>
    </w:p>
    <w:p w14:paraId="6156AA1D" w14:textId="77777777" w:rsidR="000C29EF" w:rsidRDefault="0055333C" w:rsidP="008A1B69">
      <w:pPr>
        <w:pStyle w:val="Lijstalinea"/>
        <w:numPr>
          <w:ilvl w:val="0"/>
          <w:numId w:val="1"/>
        </w:numPr>
      </w:pPr>
      <w:r>
        <w:t>Iedere student dient zich bij de surveillant te legitimeren met een geldig identiteitsbewijs (rijbewijs, ID-kaart of paspoort).</w:t>
      </w:r>
    </w:p>
    <w:p w14:paraId="54C90C6D" w14:textId="77777777" w:rsidR="000C29EF" w:rsidRDefault="0055333C" w:rsidP="00F9246C">
      <w:pPr>
        <w:pStyle w:val="Lijstalinea"/>
        <w:numPr>
          <w:ilvl w:val="0"/>
          <w:numId w:val="1"/>
        </w:numPr>
      </w:pPr>
      <w:r>
        <w:t xml:space="preserve">Iedere student moet een geldig bewijs van inschrijving meenemen naar de toets (collegekaart) </w:t>
      </w:r>
    </w:p>
    <w:p w14:paraId="3FEE8F09" w14:textId="77777777" w:rsidR="000C29EF" w:rsidRDefault="0055333C" w:rsidP="00AA238B">
      <w:pPr>
        <w:pStyle w:val="Lijstalinea"/>
        <w:numPr>
          <w:ilvl w:val="0"/>
          <w:numId w:val="1"/>
        </w:numPr>
      </w:pPr>
      <w:r>
        <w:t>U dient op tijd aanwezig te zijn. Laatkomers worden niet in de zaal toegelaten.</w:t>
      </w:r>
    </w:p>
    <w:p w14:paraId="3DF21327" w14:textId="77777777" w:rsidR="000C29EF" w:rsidRDefault="0055333C" w:rsidP="00D76D3B">
      <w:pPr>
        <w:pStyle w:val="Lijstalinea"/>
        <w:numPr>
          <w:ilvl w:val="0"/>
          <w:numId w:val="1"/>
        </w:numPr>
      </w:pPr>
      <w:r>
        <w:t xml:space="preserve">U mag GEEN mobiele telefoon, smartphone, tablet of computer mee naar binnen nemen. </w:t>
      </w:r>
    </w:p>
    <w:p w14:paraId="0AD59291" w14:textId="77777777" w:rsidR="000C29EF" w:rsidRDefault="0055333C" w:rsidP="00C22A95">
      <w:pPr>
        <w:pStyle w:val="Lijstalinea"/>
        <w:numPr>
          <w:ilvl w:val="0"/>
          <w:numId w:val="1"/>
        </w:numPr>
      </w:pPr>
      <w:r>
        <w:t xml:space="preserve">U mag GEEN eigen papier en pen mee naar binnen nemen. U krijgt 1 A4 en 1 pen om zo de nummers van de vragen op te kunnen schrijven waarop u commentaar heeft (zie ook hierboven). </w:t>
      </w:r>
    </w:p>
    <w:p w14:paraId="3E647E85" w14:textId="77777777" w:rsidR="000C29EF" w:rsidRDefault="0055333C" w:rsidP="00306089">
      <w:pPr>
        <w:pStyle w:val="Lijstalinea"/>
        <w:numPr>
          <w:ilvl w:val="0"/>
          <w:numId w:val="1"/>
        </w:numPr>
      </w:pPr>
      <w:r>
        <w:t xml:space="preserve">Het noteren van de specifieke vraag met antwoord is niet toegestaan. </w:t>
      </w:r>
    </w:p>
    <w:p w14:paraId="305696D9" w14:textId="300E9182" w:rsidR="0055333C" w:rsidRDefault="0055333C" w:rsidP="00306089">
      <w:pPr>
        <w:pStyle w:val="Lijstalinea"/>
        <w:numPr>
          <w:ilvl w:val="0"/>
          <w:numId w:val="1"/>
        </w:numPr>
      </w:pPr>
      <w:r>
        <w:t>Het gebruik van een rekenmachine (</w:t>
      </w:r>
      <w:proofErr w:type="spellStart"/>
      <w:r>
        <w:t>Casio</w:t>
      </w:r>
      <w:proofErr w:type="spellEnd"/>
      <w:r>
        <w:t xml:space="preserve"> FX-82MS</w:t>
      </w:r>
      <w:r w:rsidR="00863404">
        <w:t xml:space="preserve"> of een andere niet-grafische rekenmachine</w:t>
      </w:r>
      <w:r>
        <w:t xml:space="preserve">) is toegestaan. Ieder ander rekenapparaat is verboden. (Let op: Bij gebruik van </w:t>
      </w:r>
      <w:proofErr w:type="spellStart"/>
      <w:r>
        <w:t>testvision</w:t>
      </w:r>
      <w:proofErr w:type="spellEnd"/>
      <w:r>
        <w:t xml:space="preserve"> kunt u NIET de calculator van de toets-PC gebruiken)</w:t>
      </w:r>
    </w:p>
    <w:p w14:paraId="04E5D735" w14:textId="77777777" w:rsidR="0055333C" w:rsidRDefault="000C29EF" w:rsidP="0055333C">
      <w:r>
        <w:t xml:space="preserve">Zie voor specifieke instructies over </w:t>
      </w:r>
      <w:proofErr w:type="spellStart"/>
      <w:r>
        <w:t>toetsmoment</w:t>
      </w:r>
      <w:proofErr w:type="spellEnd"/>
      <w:r>
        <w:t>, aanmelden, herkansingen en commentaar per faculteit het document “</w:t>
      </w:r>
      <w:r w:rsidR="00BC5896">
        <w:t>Faculteit specifieke instructie</w:t>
      </w:r>
      <w:r>
        <w:t>”</w:t>
      </w:r>
      <w:r w:rsidR="00BC5896">
        <w:t>.</w:t>
      </w:r>
    </w:p>
    <w:p w14:paraId="007DAD9A" w14:textId="77777777" w:rsidR="000C29EF" w:rsidRDefault="000C29EF"/>
    <w:sectPr w:rsidR="000C29EF" w:rsidSect="00ED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6FF"/>
    <w:multiLevelType w:val="hybridMultilevel"/>
    <w:tmpl w:val="E9FAB2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3C"/>
    <w:rsid w:val="000C29EF"/>
    <w:rsid w:val="001403EE"/>
    <w:rsid w:val="001A3960"/>
    <w:rsid w:val="00286BB0"/>
    <w:rsid w:val="00290207"/>
    <w:rsid w:val="0055333C"/>
    <w:rsid w:val="0075107E"/>
    <w:rsid w:val="00863404"/>
    <w:rsid w:val="008C53B9"/>
    <w:rsid w:val="009466D3"/>
    <w:rsid w:val="009643A0"/>
    <w:rsid w:val="009E7B6B"/>
    <w:rsid w:val="00A758AA"/>
    <w:rsid w:val="00BC5896"/>
    <w:rsid w:val="00C26B1C"/>
    <w:rsid w:val="00ED0FE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5E22"/>
  <w15:docId w15:val="{132B1518-D9F4-4D64-B4BE-A06D294A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0F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333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33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333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33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33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333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33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C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B2FA-E141-4224-8CF8-18448480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Markus</dc:creator>
  <cp:lastModifiedBy>Orriens, L.B. (Lynn)</cp:lastModifiedBy>
  <cp:revision>2</cp:revision>
  <dcterms:created xsi:type="dcterms:W3CDTF">2019-06-07T10:58:00Z</dcterms:created>
  <dcterms:modified xsi:type="dcterms:W3CDTF">2019-06-07T10:58:00Z</dcterms:modified>
</cp:coreProperties>
</file>